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16" w:rsidRPr="00204B98" w:rsidRDefault="00454D16" w:rsidP="00454D16">
      <w:pPr>
        <w:pStyle w:val="Style16"/>
        <w:widowControl/>
        <w:spacing w:before="230" w:line="322" w:lineRule="exact"/>
        <w:ind w:right="67"/>
        <w:jc w:val="center"/>
        <w:rPr>
          <w:rStyle w:val="FontStyle37"/>
          <w:sz w:val="28"/>
          <w:szCs w:val="28"/>
        </w:rPr>
      </w:pPr>
      <w:bookmarkStart w:id="0" w:name="_GoBack"/>
      <w:bookmarkEnd w:id="0"/>
      <w:r w:rsidRPr="00204B98">
        <w:rPr>
          <w:rStyle w:val="FontStyle37"/>
          <w:sz w:val="28"/>
          <w:szCs w:val="28"/>
        </w:rPr>
        <w:t>Меморандум</w:t>
      </w:r>
    </w:p>
    <w:p w:rsidR="00454D16" w:rsidRDefault="00454D16" w:rsidP="00454D16">
      <w:pPr>
        <w:pStyle w:val="Style20"/>
        <w:widowControl/>
        <w:spacing w:line="322" w:lineRule="exact"/>
        <w:rPr>
          <w:rStyle w:val="FontStyle37"/>
          <w:sz w:val="28"/>
          <w:szCs w:val="28"/>
        </w:rPr>
      </w:pPr>
      <w:r w:rsidRPr="00204B98">
        <w:rPr>
          <w:rStyle w:val="FontStyle37"/>
          <w:sz w:val="28"/>
          <w:szCs w:val="28"/>
        </w:rPr>
        <w:t>о намерениях</w:t>
      </w:r>
      <w:r w:rsidRPr="00454D16">
        <w:rPr>
          <w:rStyle w:val="FontStyle37"/>
          <w:sz w:val="28"/>
          <w:szCs w:val="28"/>
        </w:rPr>
        <w:t xml:space="preserve"> по</w:t>
      </w:r>
      <w:r>
        <w:rPr>
          <w:rStyle w:val="FontStyle37"/>
          <w:sz w:val="28"/>
          <w:szCs w:val="28"/>
        </w:rPr>
        <w:t xml:space="preserve"> </w:t>
      </w:r>
      <w:r w:rsidRPr="00454D16">
        <w:rPr>
          <w:rStyle w:val="FontStyle37"/>
          <w:sz w:val="28"/>
          <w:szCs w:val="28"/>
        </w:rPr>
        <w:t xml:space="preserve">сотрудничеству </w:t>
      </w:r>
      <w:r w:rsidRPr="00204B98">
        <w:rPr>
          <w:rStyle w:val="FontStyle37"/>
          <w:sz w:val="28"/>
          <w:szCs w:val="28"/>
        </w:rPr>
        <w:t xml:space="preserve">между Министерством труда </w:t>
      </w:r>
      <w:r>
        <w:rPr>
          <w:rStyle w:val="FontStyle37"/>
          <w:sz w:val="28"/>
          <w:szCs w:val="28"/>
        </w:rPr>
        <w:t xml:space="preserve">                   </w:t>
      </w:r>
      <w:r w:rsidRPr="00204B98">
        <w:rPr>
          <w:rStyle w:val="FontStyle37"/>
          <w:sz w:val="28"/>
          <w:szCs w:val="28"/>
        </w:rPr>
        <w:t xml:space="preserve">и социальной защиты Российской Федерации и Министерством труда </w:t>
      </w:r>
      <w:r>
        <w:rPr>
          <w:rStyle w:val="FontStyle37"/>
          <w:sz w:val="28"/>
          <w:szCs w:val="28"/>
        </w:rPr>
        <w:t xml:space="preserve">     </w:t>
      </w:r>
      <w:r w:rsidRPr="00204B98">
        <w:rPr>
          <w:rStyle w:val="FontStyle37"/>
          <w:sz w:val="28"/>
          <w:szCs w:val="28"/>
        </w:rPr>
        <w:t xml:space="preserve">и социальной защиты населения Республики Казахстан </w:t>
      </w:r>
    </w:p>
    <w:p w:rsidR="00454D16" w:rsidRPr="00204B98" w:rsidRDefault="00454D16" w:rsidP="00454D16">
      <w:pPr>
        <w:pStyle w:val="Style20"/>
        <w:widowControl/>
        <w:spacing w:line="322" w:lineRule="exact"/>
        <w:rPr>
          <w:rStyle w:val="FontStyle37"/>
          <w:sz w:val="28"/>
          <w:szCs w:val="28"/>
        </w:rPr>
      </w:pPr>
      <w:r w:rsidRPr="00204B98">
        <w:rPr>
          <w:rStyle w:val="FontStyle37"/>
          <w:sz w:val="28"/>
          <w:szCs w:val="28"/>
        </w:rPr>
        <w:t>в социально-трудовой сфере</w:t>
      </w:r>
    </w:p>
    <w:p w:rsidR="00454D16" w:rsidRPr="00204B98" w:rsidRDefault="00454D16" w:rsidP="00454D16">
      <w:pPr>
        <w:pStyle w:val="Style18"/>
        <w:widowControl/>
        <w:spacing w:line="240" w:lineRule="exact"/>
        <w:ind w:right="62" w:firstLine="710"/>
        <w:rPr>
          <w:sz w:val="28"/>
          <w:szCs w:val="28"/>
        </w:rPr>
      </w:pPr>
    </w:p>
    <w:p w:rsidR="00454D16" w:rsidRPr="00204B98" w:rsidRDefault="00454D16" w:rsidP="00454D16">
      <w:pPr>
        <w:pStyle w:val="Style18"/>
        <w:widowControl/>
        <w:spacing w:before="154" w:line="322" w:lineRule="exact"/>
        <w:ind w:right="62" w:firstLine="710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Министерство труда и социальной защиты Российской Федерации         и Министерство труда и социальной защиты населения Республики Казахстан, именуемые в дальнейшем Сторонами,</w:t>
      </w:r>
    </w:p>
    <w:p w:rsidR="00454D16" w:rsidRPr="00204B98" w:rsidRDefault="00454D16" w:rsidP="00454D16">
      <w:pPr>
        <w:pStyle w:val="Style18"/>
        <w:widowControl/>
        <w:spacing w:line="322" w:lineRule="exact"/>
        <w:ind w:firstLine="720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стремясь к развитию и укреплению дружественных отношений               в социально-трудовой сфере,</w:t>
      </w:r>
    </w:p>
    <w:p w:rsidR="00454D16" w:rsidRPr="00204B98" w:rsidRDefault="00454D16" w:rsidP="00454D16">
      <w:pPr>
        <w:pStyle w:val="Style18"/>
        <w:widowControl/>
        <w:spacing w:line="322" w:lineRule="exact"/>
        <w:ind w:firstLine="710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учитывая заинтересованность обеих Сторон во взаимовыгодном              и равноправном сотрудничестве на долгосрочной и стабильной основе,</w:t>
      </w:r>
    </w:p>
    <w:p w:rsidR="00454D16" w:rsidRPr="00204B98" w:rsidRDefault="00454D16" w:rsidP="00454D16">
      <w:pPr>
        <w:pStyle w:val="Style18"/>
        <w:widowControl/>
        <w:spacing w:line="322" w:lineRule="exact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 xml:space="preserve">соблюдая нормы международного права и </w:t>
      </w:r>
      <w:r w:rsidR="00371E5F" w:rsidRPr="00E9720A">
        <w:rPr>
          <w:rStyle w:val="FontStyle27"/>
          <w:sz w:val="28"/>
          <w:szCs w:val="28"/>
        </w:rPr>
        <w:t xml:space="preserve">национальное </w:t>
      </w:r>
      <w:r w:rsidRPr="00204B98">
        <w:rPr>
          <w:rStyle w:val="FontStyle27"/>
          <w:sz w:val="28"/>
          <w:szCs w:val="28"/>
        </w:rPr>
        <w:t>законодательство Сторон,</w:t>
      </w:r>
    </w:p>
    <w:p w:rsidR="00454D16" w:rsidRPr="00204B98" w:rsidRDefault="00454D16" w:rsidP="00454D16">
      <w:pPr>
        <w:pStyle w:val="Style18"/>
        <w:widowControl/>
        <w:spacing w:line="322" w:lineRule="exact"/>
        <w:ind w:firstLine="725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основываясь на принципах открытости, прозрачности и взаимного уважения интересов Сторон,</w:t>
      </w:r>
    </w:p>
    <w:p w:rsidR="00454D16" w:rsidRPr="00204B98" w:rsidRDefault="00454D16" w:rsidP="00454D16">
      <w:pPr>
        <w:pStyle w:val="Style18"/>
        <w:widowControl/>
        <w:spacing w:line="322" w:lineRule="exact"/>
        <w:ind w:firstLine="744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при</w:t>
      </w:r>
      <w:r>
        <w:rPr>
          <w:rStyle w:val="FontStyle27"/>
          <w:sz w:val="28"/>
          <w:szCs w:val="28"/>
        </w:rPr>
        <w:t xml:space="preserve">шли к взаимопониманию </w:t>
      </w:r>
      <w:r w:rsidRPr="00204B98">
        <w:rPr>
          <w:rStyle w:val="FontStyle27"/>
          <w:sz w:val="28"/>
          <w:szCs w:val="28"/>
        </w:rPr>
        <w:t>о нижеследующем:</w:t>
      </w:r>
    </w:p>
    <w:p w:rsidR="00454D16" w:rsidRPr="00204B98" w:rsidRDefault="00454D16" w:rsidP="00454D16">
      <w:pPr>
        <w:pStyle w:val="Style19"/>
        <w:widowControl/>
        <w:tabs>
          <w:tab w:val="left" w:pos="1061"/>
        </w:tabs>
        <w:spacing w:before="326" w:line="322" w:lineRule="exact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1. В рамках реализации настоящего Меморандума Стороны в пределах своей компетенции намерены осуществлять сотрудничество в социально-трудовой сфере в следующих формах:</w:t>
      </w:r>
    </w:p>
    <w:p w:rsidR="00454D16" w:rsidRPr="00204B98" w:rsidRDefault="00454D16" w:rsidP="00454D16">
      <w:pPr>
        <w:pStyle w:val="Style19"/>
        <w:widowControl/>
        <w:tabs>
          <w:tab w:val="left" w:pos="1008"/>
        </w:tabs>
        <w:spacing w:line="322" w:lineRule="exact"/>
        <w:ind w:firstLine="720"/>
        <w:rPr>
          <w:rStyle w:val="FontStyle27"/>
          <w:sz w:val="28"/>
          <w:szCs w:val="28"/>
        </w:rPr>
      </w:pPr>
      <w:proofErr w:type="gramStart"/>
      <w:r w:rsidRPr="00204B98">
        <w:rPr>
          <w:rStyle w:val="FontStyle27"/>
          <w:sz w:val="28"/>
          <w:szCs w:val="28"/>
        </w:rPr>
        <w:t>а)</w:t>
      </w:r>
      <w:r w:rsidRPr="00204B98">
        <w:rPr>
          <w:rStyle w:val="FontStyle27"/>
          <w:sz w:val="28"/>
          <w:szCs w:val="28"/>
        </w:rPr>
        <w:tab/>
      </w:r>
      <w:proofErr w:type="gramEnd"/>
      <w:r w:rsidRPr="00204B98">
        <w:rPr>
          <w:rStyle w:val="FontStyle27"/>
          <w:sz w:val="28"/>
          <w:szCs w:val="28"/>
        </w:rPr>
        <w:t>обмен законодательными и</w:t>
      </w:r>
      <w:r w:rsidRPr="00454D16">
        <w:rPr>
          <w:rStyle w:val="FontStyle27"/>
          <w:sz w:val="28"/>
          <w:szCs w:val="28"/>
        </w:rPr>
        <w:t xml:space="preserve"> иными </w:t>
      </w:r>
      <w:r w:rsidRPr="00204B98">
        <w:rPr>
          <w:rStyle w:val="FontStyle27"/>
          <w:sz w:val="28"/>
          <w:szCs w:val="28"/>
        </w:rPr>
        <w:t>нормативными правовыми актами            в области труда, занятости и социальной защиты населения, а также информацией и документами, представляющими взаимный интерес;</w:t>
      </w:r>
    </w:p>
    <w:p w:rsidR="00454D16" w:rsidRPr="00204B98" w:rsidRDefault="00454D16" w:rsidP="00454D16">
      <w:pPr>
        <w:pStyle w:val="Style19"/>
        <w:widowControl/>
        <w:tabs>
          <w:tab w:val="left" w:pos="989"/>
        </w:tabs>
        <w:spacing w:line="322" w:lineRule="exact"/>
        <w:ind w:firstLine="710"/>
        <w:rPr>
          <w:rStyle w:val="FontStyle27"/>
          <w:sz w:val="28"/>
          <w:szCs w:val="28"/>
        </w:rPr>
      </w:pPr>
      <w:proofErr w:type="gramStart"/>
      <w:r w:rsidRPr="00204B98">
        <w:rPr>
          <w:rStyle w:val="FontStyle27"/>
          <w:sz w:val="28"/>
          <w:szCs w:val="28"/>
        </w:rPr>
        <w:t>б)</w:t>
      </w:r>
      <w:r w:rsidRPr="00204B98">
        <w:rPr>
          <w:rStyle w:val="FontStyle27"/>
          <w:sz w:val="28"/>
          <w:szCs w:val="28"/>
        </w:rPr>
        <w:tab/>
      </w:r>
      <w:proofErr w:type="gramEnd"/>
      <w:r w:rsidRPr="00204B98">
        <w:rPr>
          <w:rStyle w:val="FontStyle27"/>
          <w:sz w:val="28"/>
          <w:szCs w:val="28"/>
        </w:rPr>
        <w:t>проведение совместных встреч, консультаций, научно-практических семинаров и конференций, круглых столов и других мероприятий                  по вопросам, представляющим взаимный интерес;</w:t>
      </w:r>
    </w:p>
    <w:p w:rsidR="00454D16" w:rsidRPr="00204B98" w:rsidRDefault="00454D16" w:rsidP="00454D16">
      <w:pPr>
        <w:pStyle w:val="Style19"/>
        <w:widowControl/>
        <w:tabs>
          <w:tab w:val="left" w:pos="989"/>
        </w:tabs>
        <w:spacing w:line="322" w:lineRule="exact"/>
        <w:ind w:firstLine="710"/>
        <w:rPr>
          <w:rStyle w:val="FontStyle27"/>
          <w:sz w:val="28"/>
          <w:szCs w:val="28"/>
        </w:rPr>
      </w:pPr>
      <w:proofErr w:type="gramStart"/>
      <w:r w:rsidRPr="00204B98">
        <w:rPr>
          <w:rStyle w:val="FontStyle27"/>
          <w:sz w:val="28"/>
          <w:szCs w:val="28"/>
        </w:rPr>
        <w:t>в)</w:t>
      </w:r>
      <w:r w:rsidRPr="00204B98">
        <w:rPr>
          <w:rStyle w:val="FontStyle27"/>
          <w:sz w:val="28"/>
          <w:szCs w:val="28"/>
        </w:rPr>
        <w:tab/>
      </w:r>
      <w:proofErr w:type="gramEnd"/>
      <w:r w:rsidRPr="00204B98">
        <w:rPr>
          <w:rStyle w:val="FontStyle27"/>
          <w:sz w:val="28"/>
          <w:szCs w:val="28"/>
        </w:rPr>
        <w:t>обмен опытом и знаниями в области труда, занятости и социальной защиты населения;</w:t>
      </w:r>
    </w:p>
    <w:p w:rsidR="00454D16" w:rsidRPr="00204B98" w:rsidRDefault="00454D16" w:rsidP="00454D16">
      <w:pPr>
        <w:pStyle w:val="Style19"/>
        <w:widowControl/>
        <w:tabs>
          <w:tab w:val="left" w:pos="989"/>
        </w:tabs>
        <w:spacing w:line="322" w:lineRule="exact"/>
        <w:ind w:firstLine="710"/>
        <w:rPr>
          <w:rStyle w:val="FontStyle27"/>
          <w:sz w:val="28"/>
          <w:szCs w:val="28"/>
        </w:rPr>
      </w:pPr>
      <w:proofErr w:type="gramStart"/>
      <w:r w:rsidRPr="00204B98">
        <w:rPr>
          <w:rStyle w:val="FontStyle27"/>
          <w:sz w:val="28"/>
          <w:szCs w:val="28"/>
        </w:rPr>
        <w:t>г)</w:t>
      </w:r>
      <w:r w:rsidRPr="00204B98">
        <w:rPr>
          <w:rStyle w:val="FontStyle27"/>
          <w:sz w:val="28"/>
          <w:szCs w:val="28"/>
        </w:rPr>
        <w:tab/>
      </w:r>
      <w:proofErr w:type="gramEnd"/>
      <w:r w:rsidRPr="00204B98">
        <w:rPr>
          <w:rStyle w:val="FontStyle27"/>
          <w:sz w:val="28"/>
          <w:szCs w:val="28"/>
        </w:rPr>
        <w:t>участие в иных совместных мероприятиях и проектах, входящих        в сферу общих интересов Сторон</w:t>
      </w:r>
      <w:r>
        <w:rPr>
          <w:rStyle w:val="FontStyle27"/>
          <w:sz w:val="28"/>
          <w:szCs w:val="28"/>
        </w:rPr>
        <w:t>.</w:t>
      </w:r>
    </w:p>
    <w:p w:rsidR="00454D16" w:rsidRPr="00204B98" w:rsidRDefault="00454D16" w:rsidP="00454D16">
      <w:pPr>
        <w:pStyle w:val="Style19"/>
        <w:widowControl/>
        <w:tabs>
          <w:tab w:val="left" w:pos="1061"/>
        </w:tabs>
        <w:spacing w:before="307" w:line="322" w:lineRule="exact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2. В рамках реализации настоящего Меморандума Стороны будут приглашать друг друга на встречи и мероприятия, представляющие взаимный интерес в соответствии с правилами, регулирующими                     их проведение.</w:t>
      </w:r>
    </w:p>
    <w:p w:rsidR="00454D16" w:rsidRPr="00204B98" w:rsidRDefault="00454D16" w:rsidP="00454D16">
      <w:pPr>
        <w:pStyle w:val="Style18"/>
        <w:widowControl/>
        <w:spacing w:line="322" w:lineRule="exact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Финансирование расходов, связанных с реализацией настоящего Меморандума, Стороны будут осуществлять самостоятельно в соответствии            с законодательством Сторон.</w:t>
      </w:r>
      <w:r w:rsidRPr="00204B98">
        <w:rPr>
          <w:rStyle w:val="FontStyle27"/>
          <w:sz w:val="28"/>
          <w:szCs w:val="28"/>
        </w:rPr>
        <w:t xml:space="preserve"> </w:t>
      </w:r>
    </w:p>
    <w:p w:rsidR="00BC35CC" w:rsidRDefault="00BC35CC" w:rsidP="00454D16">
      <w:pPr>
        <w:pStyle w:val="Style18"/>
        <w:widowControl/>
        <w:spacing w:before="67" w:line="307" w:lineRule="exact"/>
        <w:rPr>
          <w:rStyle w:val="FontStyle27"/>
          <w:sz w:val="28"/>
          <w:szCs w:val="28"/>
        </w:rPr>
      </w:pPr>
    </w:p>
    <w:p w:rsidR="00454D16" w:rsidRPr="00204B98" w:rsidRDefault="00454D16" w:rsidP="00454D16">
      <w:pPr>
        <w:pStyle w:val="Style18"/>
        <w:widowControl/>
        <w:spacing w:before="67" w:line="307" w:lineRule="exact"/>
        <w:rPr>
          <w:sz w:val="28"/>
          <w:szCs w:val="28"/>
        </w:rPr>
      </w:pPr>
      <w:r w:rsidRPr="00204B98">
        <w:rPr>
          <w:rStyle w:val="FontStyle27"/>
          <w:sz w:val="28"/>
          <w:szCs w:val="28"/>
        </w:rPr>
        <w:t>3. Обмен информацией в рамках настоящего Меморандума будет осуществляться на русском языке.</w:t>
      </w:r>
    </w:p>
    <w:p w:rsidR="00BC35CC" w:rsidRDefault="00BC35CC" w:rsidP="00BC35CC">
      <w:pPr>
        <w:pStyle w:val="Style19"/>
        <w:widowControl/>
        <w:tabs>
          <w:tab w:val="left" w:pos="1022"/>
        </w:tabs>
        <w:spacing w:line="240" w:lineRule="auto"/>
        <w:ind w:firstLine="714"/>
        <w:rPr>
          <w:rStyle w:val="FontStyle27"/>
          <w:sz w:val="28"/>
          <w:szCs w:val="28"/>
        </w:rPr>
      </w:pPr>
    </w:p>
    <w:p w:rsidR="00454D16" w:rsidRPr="00204B98" w:rsidRDefault="00454D16" w:rsidP="00454D16">
      <w:pPr>
        <w:pStyle w:val="Style19"/>
        <w:widowControl/>
        <w:tabs>
          <w:tab w:val="left" w:pos="1022"/>
        </w:tabs>
        <w:spacing w:before="91" w:line="322" w:lineRule="exact"/>
        <w:ind w:firstLine="715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 xml:space="preserve">4. В рамках реализации настоящего Меморандума не будет передаваться информация, доступ к которой ограничен в соответствии </w:t>
      </w:r>
      <w:r>
        <w:rPr>
          <w:rStyle w:val="FontStyle27"/>
          <w:sz w:val="28"/>
          <w:szCs w:val="28"/>
        </w:rPr>
        <w:t xml:space="preserve">           </w:t>
      </w:r>
      <w:r w:rsidRPr="00204B98">
        <w:rPr>
          <w:rStyle w:val="FontStyle27"/>
          <w:sz w:val="28"/>
          <w:szCs w:val="28"/>
        </w:rPr>
        <w:t>с нормами международного права и национальным законодательством Сторон.</w:t>
      </w:r>
    </w:p>
    <w:p w:rsidR="00454D16" w:rsidRPr="00204B98" w:rsidRDefault="00454D16" w:rsidP="00454D16">
      <w:pPr>
        <w:pStyle w:val="Style19"/>
        <w:widowControl/>
        <w:spacing w:line="240" w:lineRule="exact"/>
        <w:ind w:right="29" w:firstLine="725"/>
        <w:rPr>
          <w:sz w:val="28"/>
          <w:szCs w:val="28"/>
        </w:rPr>
      </w:pPr>
    </w:p>
    <w:p w:rsidR="00454D16" w:rsidRPr="00204B98" w:rsidRDefault="00454D16" w:rsidP="00454D16">
      <w:pPr>
        <w:pStyle w:val="Style19"/>
        <w:widowControl/>
        <w:tabs>
          <w:tab w:val="left" w:pos="1157"/>
        </w:tabs>
        <w:spacing w:before="91" w:line="317" w:lineRule="exact"/>
        <w:ind w:right="29" w:firstLine="725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 xml:space="preserve">5. Вопросы, связанные с реализацией и применением настоящего Меморандума, будут </w:t>
      </w:r>
      <w:r w:rsidRPr="00454D16">
        <w:rPr>
          <w:rStyle w:val="FontStyle27"/>
          <w:sz w:val="28"/>
          <w:szCs w:val="28"/>
        </w:rPr>
        <w:t>раз</w:t>
      </w:r>
      <w:r w:rsidRPr="00204B98">
        <w:rPr>
          <w:rStyle w:val="FontStyle27"/>
          <w:sz w:val="28"/>
          <w:szCs w:val="28"/>
        </w:rPr>
        <w:t>решаться посредством консультаций между Сторонами.</w:t>
      </w:r>
    </w:p>
    <w:p w:rsidR="00454D16" w:rsidRPr="00204B98" w:rsidRDefault="00454D16" w:rsidP="00454D16">
      <w:pPr>
        <w:pStyle w:val="Style19"/>
        <w:widowControl/>
        <w:tabs>
          <w:tab w:val="left" w:pos="1008"/>
        </w:tabs>
        <w:spacing w:before="322" w:line="322" w:lineRule="exact"/>
        <w:ind w:firstLine="715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 xml:space="preserve">6. Настоящий Меморандум не является международным </w:t>
      </w:r>
      <w:proofErr w:type="gramStart"/>
      <w:r w:rsidRPr="00204B98">
        <w:rPr>
          <w:rStyle w:val="FontStyle27"/>
          <w:sz w:val="28"/>
          <w:szCs w:val="28"/>
        </w:rPr>
        <w:t xml:space="preserve">договором,   </w:t>
      </w:r>
      <w:proofErr w:type="gramEnd"/>
      <w:r w:rsidRPr="00204B98">
        <w:rPr>
          <w:rStyle w:val="FontStyle27"/>
          <w:sz w:val="28"/>
          <w:szCs w:val="28"/>
        </w:rPr>
        <w:t xml:space="preserve">  не создает прав и обязательств, регулируемых международным правом,          и не налагает на Стороны никаких финансовых обязательств.</w:t>
      </w:r>
    </w:p>
    <w:p w:rsidR="00454D16" w:rsidRPr="00204B98" w:rsidRDefault="00454D16" w:rsidP="00454D16">
      <w:pPr>
        <w:pStyle w:val="Style19"/>
        <w:widowControl/>
        <w:tabs>
          <w:tab w:val="left" w:pos="1008"/>
        </w:tabs>
        <w:spacing w:before="322" w:line="322" w:lineRule="exact"/>
        <w:ind w:firstLine="715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7. По согласию Сторон в настоящий Меморандум могут быть внесены изменения путем подписания соо</w:t>
      </w:r>
      <w:r>
        <w:rPr>
          <w:rStyle w:val="FontStyle27"/>
          <w:sz w:val="28"/>
          <w:szCs w:val="28"/>
        </w:rPr>
        <w:t>тветствующего протокола, которые буду</w:t>
      </w:r>
      <w:r w:rsidRPr="00204B98">
        <w:rPr>
          <w:rStyle w:val="FontStyle27"/>
          <w:sz w:val="28"/>
          <w:szCs w:val="28"/>
        </w:rPr>
        <w:t>т являться его неотъемлемой частью.</w:t>
      </w:r>
    </w:p>
    <w:p w:rsidR="00454D16" w:rsidRPr="00204B98" w:rsidRDefault="00454D16" w:rsidP="00454D16">
      <w:pPr>
        <w:pStyle w:val="Style19"/>
        <w:widowControl/>
        <w:tabs>
          <w:tab w:val="left" w:pos="1013"/>
        </w:tabs>
        <w:spacing w:before="350"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8. Настоящий Меморандум применяется с даты его подписания.</w:t>
      </w:r>
    </w:p>
    <w:p w:rsidR="00454D16" w:rsidRPr="00204B98" w:rsidRDefault="00454D16" w:rsidP="00454D16">
      <w:pPr>
        <w:pStyle w:val="Style19"/>
        <w:widowControl/>
        <w:spacing w:line="240" w:lineRule="exact"/>
        <w:ind w:firstLine="725"/>
        <w:rPr>
          <w:sz w:val="28"/>
          <w:szCs w:val="28"/>
        </w:rPr>
      </w:pPr>
    </w:p>
    <w:p w:rsidR="00454D16" w:rsidRPr="00204B98" w:rsidRDefault="00454D16" w:rsidP="00454D16">
      <w:pPr>
        <w:pStyle w:val="Style19"/>
        <w:widowControl/>
        <w:tabs>
          <w:tab w:val="left" w:pos="1200"/>
        </w:tabs>
        <w:spacing w:before="91" w:line="322" w:lineRule="exact"/>
        <w:ind w:firstLine="725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9. Любая из Сторон вправе прекратить применение настоящего Меморандума посредством направления другой Стороне соответствующего письменного уведомления. Применение настоящего Меморандума прекращается по истечении 20 дней с даты получения такого письменного уведомления другой Стороной.</w:t>
      </w:r>
    </w:p>
    <w:p w:rsidR="00454D16" w:rsidRPr="00204B98" w:rsidRDefault="00454D16" w:rsidP="00454D16">
      <w:pPr>
        <w:pStyle w:val="Style18"/>
        <w:widowControl/>
        <w:spacing w:line="240" w:lineRule="exact"/>
        <w:ind w:left="730" w:firstLine="0"/>
        <w:rPr>
          <w:sz w:val="28"/>
          <w:szCs w:val="28"/>
        </w:rPr>
      </w:pPr>
      <w:r w:rsidRPr="00204B98">
        <w:rPr>
          <w:rStyle w:val="FontStyle27"/>
          <w:sz w:val="28"/>
          <w:szCs w:val="28"/>
        </w:rPr>
        <w:t xml:space="preserve">    </w:t>
      </w:r>
    </w:p>
    <w:p w:rsidR="00454D16" w:rsidRPr="00204B98" w:rsidRDefault="00454D16" w:rsidP="00454D16">
      <w:pPr>
        <w:pStyle w:val="Style18"/>
        <w:widowControl/>
        <w:tabs>
          <w:tab w:val="left" w:leader="underscore" w:pos="4800"/>
          <w:tab w:val="left" w:pos="4886"/>
          <w:tab w:val="left" w:leader="underscore" w:pos="5443"/>
          <w:tab w:val="left" w:leader="underscore" w:pos="7642"/>
          <w:tab w:val="left" w:leader="underscore" w:pos="8290"/>
        </w:tabs>
        <w:spacing w:before="91" w:line="322" w:lineRule="exact"/>
        <w:ind w:firstLine="730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Подписано в городе</w:t>
      </w:r>
      <w:r w:rsidR="00FD34F5">
        <w:rPr>
          <w:rStyle w:val="FontStyle27"/>
          <w:sz w:val="28"/>
          <w:szCs w:val="28"/>
        </w:rPr>
        <w:t xml:space="preserve"> Санкт-Петербург</w:t>
      </w:r>
      <w:r w:rsidR="003F492F">
        <w:rPr>
          <w:rStyle w:val="FontStyle27"/>
          <w:sz w:val="28"/>
          <w:szCs w:val="28"/>
        </w:rPr>
        <w:t>е</w:t>
      </w:r>
      <w:r w:rsidR="00FD34F5">
        <w:rPr>
          <w:rStyle w:val="FontStyle27"/>
          <w:sz w:val="28"/>
          <w:szCs w:val="28"/>
        </w:rPr>
        <w:t xml:space="preserve"> 17 ноября 2017</w:t>
      </w:r>
      <w:r w:rsidRPr="00204B98">
        <w:rPr>
          <w:rStyle w:val="FontStyle27"/>
          <w:sz w:val="28"/>
          <w:szCs w:val="28"/>
        </w:rPr>
        <w:t xml:space="preserve"> года в двух подлинных экземплярах, каждый на русском и казахском языках. </w:t>
      </w:r>
    </w:p>
    <w:p w:rsidR="00454D16" w:rsidRPr="00204B98" w:rsidRDefault="00454D16" w:rsidP="00454D16">
      <w:pPr>
        <w:pStyle w:val="Style18"/>
        <w:widowControl/>
        <w:spacing w:line="322" w:lineRule="exact"/>
        <w:ind w:firstLine="710"/>
        <w:rPr>
          <w:rStyle w:val="FontStyle27"/>
          <w:sz w:val="28"/>
          <w:szCs w:val="28"/>
        </w:rPr>
      </w:pPr>
      <w:r w:rsidRPr="00204B98">
        <w:rPr>
          <w:rStyle w:val="FontStyle27"/>
          <w:sz w:val="28"/>
          <w:szCs w:val="28"/>
        </w:rPr>
        <w:t>В случае возникновения разногласий в толковании настоящего Меморандума Стороны будут обращаться к тексту на русском языке.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454D16" w:rsidRPr="00180ED9" w:rsidTr="00BC35CC">
        <w:trPr>
          <w:trHeight w:val="2054"/>
        </w:trPr>
        <w:tc>
          <w:tcPr>
            <w:tcW w:w="4536" w:type="dxa"/>
          </w:tcPr>
          <w:p w:rsidR="00454D16" w:rsidRDefault="00454D16" w:rsidP="003B41ED">
            <w:pPr>
              <w:pStyle w:val="Style17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  <w:p w:rsidR="00454D16" w:rsidRDefault="00454D16" w:rsidP="003B41ED">
            <w:pPr>
              <w:pStyle w:val="Style17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  <w:p w:rsidR="00454D16" w:rsidRDefault="00454D16" w:rsidP="003B41ED">
            <w:pPr>
              <w:pStyle w:val="Style17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  <w:p w:rsidR="00454D16" w:rsidRPr="00204B98" w:rsidRDefault="00454D16" w:rsidP="003B41ED">
            <w:pPr>
              <w:pStyle w:val="Style17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204B98">
              <w:rPr>
                <w:rStyle w:val="FontStyle37"/>
                <w:sz w:val="28"/>
                <w:szCs w:val="28"/>
              </w:rPr>
              <w:t xml:space="preserve">За Министерство </w:t>
            </w:r>
          </w:p>
          <w:p w:rsidR="00454D16" w:rsidRPr="00204B98" w:rsidRDefault="00454D16" w:rsidP="003B41ED">
            <w:pPr>
              <w:pStyle w:val="Style17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204B98">
              <w:rPr>
                <w:rStyle w:val="FontStyle37"/>
                <w:sz w:val="28"/>
                <w:szCs w:val="28"/>
              </w:rPr>
              <w:t>труда и социальной защиты</w:t>
            </w:r>
          </w:p>
          <w:p w:rsidR="00454D16" w:rsidRPr="00204B98" w:rsidRDefault="00454D16" w:rsidP="003B41ED">
            <w:pPr>
              <w:pStyle w:val="Style17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204B98">
              <w:rPr>
                <w:rStyle w:val="FontStyle37"/>
                <w:sz w:val="28"/>
                <w:szCs w:val="28"/>
              </w:rPr>
              <w:t>Российской Федерации</w:t>
            </w:r>
          </w:p>
        </w:tc>
        <w:tc>
          <w:tcPr>
            <w:tcW w:w="4678" w:type="dxa"/>
          </w:tcPr>
          <w:p w:rsidR="00454D16" w:rsidRDefault="00454D16" w:rsidP="003B41ED">
            <w:pPr>
              <w:pStyle w:val="Style13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  <w:p w:rsidR="00454D16" w:rsidRDefault="00454D16" w:rsidP="003B41ED">
            <w:pPr>
              <w:pStyle w:val="Style13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  <w:p w:rsidR="00454D16" w:rsidRDefault="00454D16" w:rsidP="003B41ED">
            <w:pPr>
              <w:pStyle w:val="Style13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  <w:p w:rsidR="00454D16" w:rsidRPr="00204B98" w:rsidRDefault="00454D16" w:rsidP="003B41ED">
            <w:pPr>
              <w:pStyle w:val="Style1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204B98">
              <w:rPr>
                <w:rStyle w:val="FontStyle37"/>
                <w:sz w:val="28"/>
                <w:szCs w:val="28"/>
              </w:rPr>
              <w:t>За Министерство труда</w:t>
            </w:r>
          </w:p>
          <w:p w:rsidR="00454D16" w:rsidRPr="00180ED9" w:rsidRDefault="00454D16" w:rsidP="003B41ED">
            <w:pPr>
              <w:pStyle w:val="Style13"/>
              <w:widowControl/>
              <w:jc w:val="center"/>
            </w:pPr>
            <w:r w:rsidRPr="00204B98">
              <w:rPr>
                <w:rStyle w:val="FontStyle37"/>
                <w:sz w:val="28"/>
                <w:szCs w:val="28"/>
              </w:rPr>
              <w:t>и социальной защиты населения Республики Казахстан</w:t>
            </w:r>
          </w:p>
        </w:tc>
      </w:tr>
      <w:tr w:rsidR="00454D16" w:rsidRPr="00180ED9" w:rsidTr="00BC35CC">
        <w:trPr>
          <w:trHeight w:val="287"/>
        </w:trPr>
        <w:tc>
          <w:tcPr>
            <w:tcW w:w="4536" w:type="dxa"/>
          </w:tcPr>
          <w:p w:rsidR="00454D16" w:rsidRPr="00180ED9" w:rsidRDefault="00454D16" w:rsidP="003B41ED">
            <w:pPr>
              <w:pStyle w:val="Style13"/>
              <w:widowControl/>
            </w:pPr>
          </w:p>
        </w:tc>
        <w:tc>
          <w:tcPr>
            <w:tcW w:w="4678" w:type="dxa"/>
          </w:tcPr>
          <w:p w:rsidR="00454D16" w:rsidRPr="00180ED9" w:rsidRDefault="00454D16" w:rsidP="003B41ED">
            <w:pPr>
              <w:pStyle w:val="Style13"/>
              <w:widowControl/>
            </w:pPr>
          </w:p>
        </w:tc>
      </w:tr>
    </w:tbl>
    <w:p w:rsidR="00454D16" w:rsidRPr="00180ED9" w:rsidRDefault="00454D16" w:rsidP="00454D16">
      <w:pPr>
        <w:rPr>
          <w:sz w:val="28"/>
          <w:szCs w:val="28"/>
        </w:rPr>
      </w:pPr>
    </w:p>
    <w:p w:rsidR="00454D16" w:rsidRPr="00180ED9" w:rsidRDefault="00454D16" w:rsidP="00454D16">
      <w:pPr>
        <w:rPr>
          <w:sz w:val="28"/>
          <w:szCs w:val="28"/>
        </w:rPr>
      </w:pPr>
    </w:p>
    <w:p w:rsidR="00E136A2" w:rsidRDefault="00E136A2"/>
    <w:sectPr w:rsidR="00E136A2" w:rsidSect="00122288">
      <w:headerReference w:type="default" r:id="rId6"/>
      <w:headerReference w:type="firs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3B" w:rsidRDefault="0089253B" w:rsidP="00454D16">
      <w:pPr>
        <w:spacing w:after="0" w:line="240" w:lineRule="auto"/>
      </w:pPr>
      <w:r>
        <w:separator/>
      </w:r>
    </w:p>
  </w:endnote>
  <w:endnote w:type="continuationSeparator" w:id="0">
    <w:p w:rsidR="0089253B" w:rsidRDefault="0089253B" w:rsidP="0045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3B" w:rsidRDefault="0089253B" w:rsidP="00454D16">
      <w:pPr>
        <w:spacing w:after="0" w:line="240" w:lineRule="auto"/>
      </w:pPr>
      <w:r>
        <w:separator/>
      </w:r>
    </w:p>
  </w:footnote>
  <w:footnote w:type="continuationSeparator" w:id="0">
    <w:p w:rsidR="0089253B" w:rsidRDefault="0089253B" w:rsidP="0045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4997"/>
      <w:docPartObj>
        <w:docPartGallery w:val="Page Numbers (Top of Page)"/>
        <w:docPartUnique/>
      </w:docPartObj>
    </w:sdtPr>
    <w:sdtEndPr/>
    <w:sdtContent>
      <w:p w:rsidR="00122288" w:rsidRDefault="00B00434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B77" w:rsidRDefault="00892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4990"/>
      <w:docPartObj>
        <w:docPartGallery w:val="Page Numbers (Top of Page)"/>
        <w:docPartUnique/>
      </w:docPartObj>
    </w:sdtPr>
    <w:sdtEndPr/>
    <w:sdtContent>
      <w:p w:rsidR="00122288" w:rsidRDefault="0089253B">
        <w:pPr>
          <w:pStyle w:val="a3"/>
          <w:jc w:val="right"/>
        </w:pPr>
      </w:p>
    </w:sdtContent>
  </w:sdt>
  <w:p w:rsidR="00122288" w:rsidRDefault="00122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16"/>
    <w:rsid w:val="00040924"/>
    <w:rsid w:val="000A03BC"/>
    <w:rsid w:val="00122288"/>
    <w:rsid w:val="001B76C0"/>
    <w:rsid w:val="001C6D3A"/>
    <w:rsid w:val="002B57C7"/>
    <w:rsid w:val="002C785E"/>
    <w:rsid w:val="003510EE"/>
    <w:rsid w:val="00353F30"/>
    <w:rsid w:val="00371E5F"/>
    <w:rsid w:val="003750D1"/>
    <w:rsid w:val="003F492F"/>
    <w:rsid w:val="004410A1"/>
    <w:rsid w:val="00454D16"/>
    <w:rsid w:val="004821EE"/>
    <w:rsid w:val="004821F5"/>
    <w:rsid w:val="0052665A"/>
    <w:rsid w:val="005616B7"/>
    <w:rsid w:val="00587BA4"/>
    <w:rsid w:val="005C3B7A"/>
    <w:rsid w:val="00683131"/>
    <w:rsid w:val="006A09B7"/>
    <w:rsid w:val="006E716F"/>
    <w:rsid w:val="00701379"/>
    <w:rsid w:val="0078196D"/>
    <w:rsid w:val="007B6379"/>
    <w:rsid w:val="00890757"/>
    <w:rsid w:val="0089253B"/>
    <w:rsid w:val="00935AD2"/>
    <w:rsid w:val="00963F00"/>
    <w:rsid w:val="009F4559"/>
    <w:rsid w:val="00AB0810"/>
    <w:rsid w:val="00AB71F9"/>
    <w:rsid w:val="00AB78B9"/>
    <w:rsid w:val="00AE342A"/>
    <w:rsid w:val="00B00434"/>
    <w:rsid w:val="00B95CD1"/>
    <w:rsid w:val="00BB2899"/>
    <w:rsid w:val="00BC35CC"/>
    <w:rsid w:val="00BD2A02"/>
    <w:rsid w:val="00BD3991"/>
    <w:rsid w:val="00C2796E"/>
    <w:rsid w:val="00CB4531"/>
    <w:rsid w:val="00CB59C0"/>
    <w:rsid w:val="00CC03F4"/>
    <w:rsid w:val="00D0524D"/>
    <w:rsid w:val="00D70B61"/>
    <w:rsid w:val="00DC06DC"/>
    <w:rsid w:val="00E136A2"/>
    <w:rsid w:val="00E42489"/>
    <w:rsid w:val="00E9720A"/>
    <w:rsid w:val="00EB7D3F"/>
    <w:rsid w:val="00F73EA6"/>
    <w:rsid w:val="00F952AA"/>
    <w:rsid w:val="00FA1AF8"/>
    <w:rsid w:val="00FC0EB1"/>
    <w:rsid w:val="00FD34F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3A38-3DEC-43A2-93C2-F32BEDF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16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54D16"/>
    <w:rPr>
      <w:rFonts w:asciiTheme="minorHAnsi" w:hAnsiTheme="minorHAnsi" w:cstheme="minorBidi"/>
      <w:sz w:val="22"/>
      <w:szCs w:val="22"/>
    </w:rPr>
  </w:style>
  <w:style w:type="paragraph" w:customStyle="1" w:styleId="Style13">
    <w:name w:val="Style13"/>
    <w:basedOn w:val="a"/>
    <w:uiPriority w:val="99"/>
    <w:rsid w:val="00454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54D16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54D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54D16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54D16"/>
    <w:pPr>
      <w:widowControl w:val="0"/>
      <w:autoSpaceDE w:val="0"/>
      <w:autoSpaceDN w:val="0"/>
      <w:adjustRightInd w:val="0"/>
      <w:spacing w:after="0" w:line="326" w:lineRule="exact"/>
      <w:ind w:firstLine="75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54D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54D1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54D1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45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D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1906-1</dc:creator>
  <cp:lastModifiedBy>Збанацкая Элина Константиновна</cp:lastModifiedBy>
  <cp:revision>3</cp:revision>
  <cp:lastPrinted>2017-11-09T12:39:00Z</cp:lastPrinted>
  <dcterms:created xsi:type="dcterms:W3CDTF">2020-10-09T10:56:00Z</dcterms:created>
  <dcterms:modified xsi:type="dcterms:W3CDTF">2020-10-12T11:37:00Z</dcterms:modified>
</cp:coreProperties>
</file>